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54" w:rsidRDefault="00475254" w:rsidP="0020040A">
      <w:pPr>
        <w:jc w:val="center"/>
        <w:rPr>
          <w:b/>
          <w:lang w:val="es-MX"/>
        </w:rPr>
      </w:pPr>
      <w:r w:rsidRPr="00475254">
        <w:rPr>
          <w:color w:val="0563C1" w:themeColor="hyperlink"/>
          <w:u w:val="single"/>
        </w:rPr>
        <w:drawing>
          <wp:anchor distT="0" distB="0" distL="114300" distR="114300" simplePos="0" relativeHeight="251661312" behindDoc="1" locked="0" layoutInCell="1" allowOverlap="1" wp14:anchorId="49014316">
            <wp:simplePos x="0" y="0"/>
            <wp:positionH relativeFrom="page">
              <wp:align>right</wp:align>
            </wp:positionH>
            <wp:positionV relativeFrom="paragraph">
              <wp:posOffset>-889067</wp:posOffset>
            </wp:positionV>
            <wp:extent cx="2577576" cy="1185862"/>
            <wp:effectExtent l="0" t="0" r="0" b="0"/>
            <wp:wrapNone/>
            <wp:docPr id="3" name="Imagen 7" descr="Descripció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7" descr="Descripción: 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76" cy="11858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75254">
        <w:rPr>
          <w:b/>
        </w:rPr>
        <w:drawing>
          <wp:anchor distT="0" distB="0" distL="114300" distR="114300" simplePos="0" relativeHeight="251660288" behindDoc="0" locked="0" layoutInCell="1" allowOverlap="1" wp14:anchorId="7AC35AF1" wp14:editId="06B8EC98">
            <wp:simplePos x="0" y="0"/>
            <wp:positionH relativeFrom="page">
              <wp:align>left</wp:align>
            </wp:positionH>
            <wp:positionV relativeFrom="paragraph">
              <wp:posOffset>-902191</wp:posOffset>
            </wp:positionV>
            <wp:extent cx="1455420" cy="1235075"/>
            <wp:effectExtent l="0" t="0" r="0" b="317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254" w:rsidRDefault="00475254" w:rsidP="0020040A">
      <w:pPr>
        <w:jc w:val="center"/>
        <w:rPr>
          <w:b/>
          <w:lang w:val="es-MX"/>
        </w:rPr>
      </w:pPr>
    </w:p>
    <w:p w:rsidR="004154A9" w:rsidRPr="00475254" w:rsidRDefault="00475254" w:rsidP="0020040A">
      <w:pPr>
        <w:jc w:val="center"/>
        <w:rPr>
          <w:b/>
          <w:color w:val="2F5496" w:themeColor="accent1" w:themeShade="BF"/>
          <w:sz w:val="28"/>
          <w:lang w:val="es-MX"/>
        </w:rPr>
      </w:pPr>
      <w:r w:rsidRPr="00475254">
        <w:rPr>
          <w:b/>
          <w:color w:val="2F5496" w:themeColor="accent1" w:themeShade="BF"/>
          <w:sz w:val="28"/>
        </w:rPr>
        <w:drawing>
          <wp:anchor distT="0" distB="0" distL="114300" distR="114300" simplePos="0" relativeHeight="251659264" behindDoc="0" locked="0" layoutInCell="1" allowOverlap="1" wp14:anchorId="09710198" wp14:editId="4F56D6CB">
            <wp:simplePos x="0" y="0"/>
            <wp:positionH relativeFrom="column">
              <wp:posOffset>8265795</wp:posOffset>
            </wp:positionH>
            <wp:positionV relativeFrom="paragraph">
              <wp:posOffset>-923820</wp:posOffset>
            </wp:positionV>
            <wp:extent cx="2577465" cy="1185545"/>
            <wp:effectExtent l="0" t="0" r="0" b="0"/>
            <wp:wrapNone/>
            <wp:docPr id="4" name="Imagen 7" descr="Descripció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7" descr="Descripción: 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1855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0040A" w:rsidRPr="00475254">
        <w:rPr>
          <w:b/>
          <w:color w:val="2F5496" w:themeColor="accent1" w:themeShade="BF"/>
          <w:sz w:val="28"/>
          <w:lang w:val="es-MX"/>
        </w:rPr>
        <w:t>Temas en convocatoria de la revista Atenas para el año 2020</w:t>
      </w:r>
    </w:p>
    <w:p w:rsidR="0020040A" w:rsidRPr="00475254" w:rsidRDefault="00475254" w:rsidP="0020040A">
      <w:pPr>
        <w:jc w:val="center"/>
        <w:rPr>
          <w:b/>
          <w:sz w:val="24"/>
        </w:rPr>
      </w:pPr>
      <w:hyperlink r:id="rId7" w:history="1">
        <w:r w:rsidR="0020040A" w:rsidRPr="00475254">
          <w:rPr>
            <w:rStyle w:val="Hipervnculo"/>
            <w:b/>
            <w:bCs/>
            <w:sz w:val="24"/>
            <w:lang w:val="es-VE"/>
          </w:rPr>
          <w:t>http://atenas.reduniv.edu.cu</w:t>
        </w:r>
      </w:hyperlink>
    </w:p>
    <w:p w:rsidR="0020040A" w:rsidRDefault="0020040A" w:rsidP="0020040A">
      <w:pPr>
        <w:jc w:val="center"/>
        <w:rPr>
          <w:b/>
        </w:rPr>
      </w:pPr>
    </w:p>
    <w:p w:rsidR="0020040A" w:rsidRPr="00475254" w:rsidRDefault="00475254" w:rsidP="0020040A">
      <w:pPr>
        <w:jc w:val="center"/>
        <w:rPr>
          <w:b/>
          <w:bCs/>
          <w:color w:val="2F5496" w:themeColor="accent1" w:themeShade="BF"/>
          <w:lang w:val="es-MX"/>
        </w:rPr>
      </w:pPr>
      <w:r w:rsidRPr="00475254">
        <w:rPr>
          <w:b/>
          <w:bCs/>
          <w:color w:val="2F5496" w:themeColor="accent1" w:themeShade="BF"/>
          <w:lang w:val="es-MX"/>
        </w:rPr>
        <w:t>N</w:t>
      </w:r>
      <w:r w:rsidR="0020040A" w:rsidRPr="00475254">
        <w:rPr>
          <w:b/>
          <w:bCs/>
          <w:color w:val="2F5496" w:themeColor="accent1" w:themeShade="BF"/>
          <w:lang w:val="es-MX"/>
        </w:rPr>
        <w:t>ro. 49, 2020. Tema: La educación y la escuela inclusiva.</w:t>
      </w:r>
    </w:p>
    <w:p w:rsidR="00475254" w:rsidRPr="00475254" w:rsidRDefault="00475254" w:rsidP="00475254">
      <w:pPr>
        <w:jc w:val="both"/>
        <w:rPr>
          <w:bCs/>
        </w:rPr>
      </w:pPr>
      <w:r w:rsidRPr="00475254">
        <w:rPr>
          <w:bCs/>
          <w:lang w:val="es-MX"/>
        </w:rPr>
        <w:t xml:space="preserve">Los artículos que se postulen serán reportes parciales o concluidos de investigación que aborden una o varias de las líneas temáticas que se mencionen a continuación: </w:t>
      </w:r>
    </w:p>
    <w:p w:rsidR="00475254" w:rsidRPr="00475254" w:rsidRDefault="00475254" w:rsidP="00475254">
      <w:pPr>
        <w:numPr>
          <w:ilvl w:val="0"/>
          <w:numId w:val="1"/>
        </w:numPr>
        <w:jc w:val="both"/>
        <w:rPr>
          <w:bCs/>
        </w:rPr>
      </w:pPr>
      <w:r w:rsidRPr="00475254">
        <w:rPr>
          <w:bCs/>
          <w:lang w:val="es-ES"/>
        </w:rPr>
        <w:t xml:space="preserve">El contexto social y la educación con calidad para todos. </w:t>
      </w:r>
    </w:p>
    <w:p w:rsidR="00475254" w:rsidRPr="00475254" w:rsidRDefault="00475254" w:rsidP="00475254">
      <w:pPr>
        <w:numPr>
          <w:ilvl w:val="0"/>
          <w:numId w:val="1"/>
        </w:numPr>
        <w:jc w:val="both"/>
        <w:rPr>
          <w:bCs/>
        </w:rPr>
      </w:pPr>
      <w:r w:rsidRPr="00475254">
        <w:rPr>
          <w:bCs/>
          <w:lang w:val="es-ES"/>
        </w:rPr>
        <w:t xml:space="preserve">La inclusión educativa como tendencia mundial. Políticas públicas y realidades. Particularidades en América Latina y en Cuba. </w:t>
      </w:r>
    </w:p>
    <w:p w:rsidR="00475254" w:rsidRPr="00475254" w:rsidRDefault="00475254" w:rsidP="00475254">
      <w:pPr>
        <w:numPr>
          <w:ilvl w:val="0"/>
          <w:numId w:val="1"/>
        </w:numPr>
        <w:jc w:val="both"/>
        <w:rPr>
          <w:bCs/>
        </w:rPr>
      </w:pPr>
      <w:r w:rsidRPr="00475254">
        <w:rPr>
          <w:bCs/>
          <w:lang w:val="es-ES"/>
        </w:rPr>
        <w:t xml:space="preserve">La inclusión desde diferentes perspectivas: la social, la individual o personal. </w:t>
      </w:r>
    </w:p>
    <w:p w:rsidR="00475254" w:rsidRPr="00475254" w:rsidRDefault="00475254" w:rsidP="00475254">
      <w:pPr>
        <w:numPr>
          <w:ilvl w:val="0"/>
          <w:numId w:val="1"/>
        </w:numPr>
        <w:jc w:val="both"/>
        <w:rPr>
          <w:bCs/>
        </w:rPr>
      </w:pPr>
      <w:r w:rsidRPr="00475254">
        <w:rPr>
          <w:bCs/>
          <w:lang w:val="es-ES"/>
        </w:rPr>
        <w:t xml:space="preserve">Estudios de inclusión educativa desde las ciencias de la educación. </w:t>
      </w:r>
    </w:p>
    <w:p w:rsidR="00475254" w:rsidRPr="00475254" w:rsidRDefault="00475254" w:rsidP="00475254">
      <w:pPr>
        <w:numPr>
          <w:ilvl w:val="0"/>
          <w:numId w:val="1"/>
        </w:numPr>
        <w:jc w:val="both"/>
        <w:rPr>
          <w:bCs/>
        </w:rPr>
      </w:pPr>
      <w:r w:rsidRPr="00475254">
        <w:rPr>
          <w:bCs/>
          <w:lang w:val="es-ES"/>
        </w:rPr>
        <w:t>El índice de inclusión como propuesta de evaluación de las instituciones educativas.</w:t>
      </w:r>
    </w:p>
    <w:p w:rsidR="00475254" w:rsidRPr="00475254" w:rsidRDefault="00475254" w:rsidP="00475254">
      <w:pPr>
        <w:jc w:val="center"/>
        <w:rPr>
          <w:b/>
          <w:bCs/>
          <w:color w:val="FF0000"/>
        </w:rPr>
      </w:pPr>
      <w:r w:rsidRPr="00475254">
        <w:rPr>
          <w:b/>
          <w:bCs/>
          <w:color w:val="FF0000"/>
          <w:lang w:val="es-MX"/>
        </w:rPr>
        <w:t>Fecha límite para recibir los envíos: 30 de julio de 2019</w:t>
      </w:r>
    </w:p>
    <w:p w:rsidR="00475254" w:rsidRDefault="00475254" w:rsidP="0020040A">
      <w:pPr>
        <w:jc w:val="center"/>
        <w:rPr>
          <w:b/>
          <w:bCs/>
          <w:lang w:val="es-MX"/>
        </w:rPr>
      </w:pPr>
    </w:p>
    <w:p w:rsidR="00475254" w:rsidRPr="00475254" w:rsidRDefault="00475254" w:rsidP="0020040A">
      <w:pPr>
        <w:jc w:val="center"/>
        <w:rPr>
          <w:b/>
          <w:bCs/>
          <w:color w:val="2F5496" w:themeColor="accent1" w:themeShade="BF"/>
          <w:lang w:val="es-MX"/>
        </w:rPr>
      </w:pPr>
      <w:r w:rsidRPr="00475254">
        <w:rPr>
          <w:b/>
          <w:bCs/>
          <w:color w:val="2F5496" w:themeColor="accent1" w:themeShade="BF"/>
          <w:lang w:val="es-MX"/>
        </w:rPr>
        <w:t>N</w:t>
      </w:r>
      <w:r w:rsidRPr="00475254">
        <w:rPr>
          <w:b/>
          <w:bCs/>
          <w:color w:val="2F5496" w:themeColor="accent1" w:themeShade="BF"/>
          <w:lang w:val="es-MX"/>
        </w:rPr>
        <w:t>ro. 50, 2020. Monográfico: Una educación para nuestra América. Referencia particular a los aportes y a la obra de José Martí y Paulo Freire.</w:t>
      </w:r>
    </w:p>
    <w:p w:rsidR="00475254" w:rsidRPr="00475254" w:rsidRDefault="00475254" w:rsidP="00475254">
      <w:pPr>
        <w:jc w:val="both"/>
        <w:rPr>
          <w:bCs/>
        </w:rPr>
      </w:pPr>
      <w:r w:rsidRPr="00475254">
        <w:rPr>
          <w:bCs/>
          <w:lang w:val="es-MX"/>
        </w:rPr>
        <w:t xml:space="preserve">Los artículos que se postulen serán reportes parciales o concluidos de investigación que aborden una o varias de las líneas temáticas que se mencionen a continuación: </w:t>
      </w:r>
    </w:p>
    <w:p w:rsidR="00475254" w:rsidRPr="00475254" w:rsidRDefault="00475254" w:rsidP="00475254">
      <w:pPr>
        <w:numPr>
          <w:ilvl w:val="0"/>
          <w:numId w:val="2"/>
        </w:numPr>
        <w:jc w:val="both"/>
        <w:rPr>
          <w:bCs/>
        </w:rPr>
      </w:pPr>
      <w:r w:rsidRPr="00475254">
        <w:rPr>
          <w:bCs/>
          <w:lang w:val="es-MX"/>
        </w:rPr>
        <w:t xml:space="preserve">La educación para nuestra América, realidades, contradicciones y desafíos actuales. </w:t>
      </w:r>
    </w:p>
    <w:p w:rsidR="00475254" w:rsidRPr="00475254" w:rsidRDefault="00475254" w:rsidP="00475254">
      <w:pPr>
        <w:numPr>
          <w:ilvl w:val="0"/>
          <w:numId w:val="2"/>
        </w:numPr>
        <w:jc w:val="both"/>
        <w:rPr>
          <w:bCs/>
        </w:rPr>
      </w:pPr>
      <w:r w:rsidRPr="00475254">
        <w:rPr>
          <w:bCs/>
          <w:lang w:val="es-MX"/>
        </w:rPr>
        <w:t xml:space="preserve">Las pedagogías para nuestra América, su concepción desde nuestras realidades. </w:t>
      </w:r>
    </w:p>
    <w:p w:rsidR="00475254" w:rsidRPr="00475254" w:rsidRDefault="00475254" w:rsidP="00475254">
      <w:pPr>
        <w:numPr>
          <w:ilvl w:val="0"/>
          <w:numId w:val="2"/>
        </w:numPr>
        <w:jc w:val="both"/>
        <w:rPr>
          <w:bCs/>
        </w:rPr>
      </w:pPr>
      <w:r w:rsidRPr="00475254">
        <w:rPr>
          <w:bCs/>
          <w:lang w:val="es-MX"/>
        </w:rPr>
        <w:t>Aportes y vigencia de la concepción de la educación en la obra de José Martí. Presencia en la educación actual.</w:t>
      </w:r>
    </w:p>
    <w:p w:rsidR="00475254" w:rsidRPr="00475254" w:rsidRDefault="00475254" w:rsidP="00475254">
      <w:pPr>
        <w:numPr>
          <w:ilvl w:val="0"/>
          <w:numId w:val="2"/>
        </w:numPr>
        <w:jc w:val="both"/>
        <w:rPr>
          <w:bCs/>
        </w:rPr>
      </w:pPr>
      <w:r w:rsidRPr="00475254">
        <w:rPr>
          <w:bCs/>
          <w:lang w:val="es-MX"/>
        </w:rPr>
        <w:t>Aportes y vigencia de la concepción y la práctica de la educación en la obra de Paulo Freire para el tercer mundo.</w:t>
      </w:r>
    </w:p>
    <w:p w:rsidR="00475254" w:rsidRPr="00475254" w:rsidRDefault="00475254" w:rsidP="00475254">
      <w:pPr>
        <w:numPr>
          <w:ilvl w:val="0"/>
          <w:numId w:val="2"/>
        </w:numPr>
        <w:jc w:val="both"/>
        <w:rPr>
          <w:bCs/>
        </w:rPr>
      </w:pPr>
      <w:r w:rsidRPr="00475254">
        <w:rPr>
          <w:bCs/>
          <w:lang w:val="es-MX"/>
        </w:rPr>
        <w:t xml:space="preserve">La educación popular como propuesta en diferentes momentos de la historia de nuestra América. Realidades actuales y desafíos.  </w:t>
      </w:r>
    </w:p>
    <w:p w:rsidR="00475254" w:rsidRPr="00475254" w:rsidRDefault="00475254" w:rsidP="00475254">
      <w:pPr>
        <w:ind w:left="720"/>
        <w:jc w:val="center"/>
        <w:rPr>
          <w:bCs/>
          <w:color w:val="FF0000"/>
        </w:rPr>
      </w:pPr>
      <w:r w:rsidRPr="00475254">
        <w:rPr>
          <w:b/>
          <w:bCs/>
          <w:color w:val="FF0000"/>
          <w:lang w:val="es-MX"/>
        </w:rPr>
        <w:t>Fecha límite para recibir los envíos: 30 de octubre de 2019</w:t>
      </w:r>
    </w:p>
    <w:p w:rsidR="00475254" w:rsidRDefault="00475254" w:rsidP="00475254">
      <w:pPr>
        <w:ind w:left="720"/>
        <w:jc w:val="both"/>
        <w:rPr>
          <w:b/>
          <w:bCs/>
          <w:lang w:val="es-MX"/>
        </w:rPr>
      </w:pPr>
    </w:p>
    <w:p w:rsidR="00475254" w:rsidRDefault="00475254" w:rsidP="00475254">
      <w:pPr>
        <w:ind w:left="720"/>
        <w:jc w:val="both"/>
        <w:rPr>
          <w:b/>
          <w:bCs/>
          <w:lang w:val="es-MX"/>
        </w:rPr>
      </w:pPr>
    </w:p>
    <w:p w:rsidR="00475254" w:rsidRDefault="00475254" w:rsidP="00475254">
      <w:pPr>
        <w:ind w:left="720"/>
        <w:jc w:val="both"/>
        <w:rPr>
          <w:b/>
          <w:bCs/>
          <w:lang w:val="es-MX"/>
        </w:rPr>
      </w:pPr>
    </w:p>
    <w:p w:rsidR="00475254" w:rsidRDefault="00475254" w:rsidP="00475254">
      <w:pPr>
        <w:ind w:left="720"/>
        <w:jc w:val="both"/>
        <w:rPr>
          <w:b/>
          <w:bCs/>
          <w:lang w:val="es-MX"/>
        </w:rPr>
      </w:pPr>
    </w:p>
    <w:p w:rsidR="00475254" w:rsidRPr="00475254" w:rsidRDefault="00475254" w:rsidP="00475254">
      <w:pPr>
        <w:ind w:left="720"/>
        <w:jc w:val="both"/>
        <w:rPr>
          <w:bCs/>
          <w:color w:val="2F5496" w:themeColor="accent1" w:themeShade="BF"/>
        </w:rPr>
      </w:pPr>
      <w:r w:rsidRPr="00475254">
        <w:rPr>
          <w:b/>
          <w:bCs/>
          <w:color w:val="2F5496" w:themeColor="accent1" w:themeShade="BF"/>
          <w:lang w:val="es-MX"/>
        </w:rPr>
        <w:lastRenderedPageBreak/>
        <w:t>N</w:t>
      </w:r>
      <w:r w:rsidRPr="00475254">
        <w:rPr>
          <w:b/>
          <w:bCs/>
          <w:color w:val="2F5496" w:themeColor="accent1" w:themeShade="BF"/>
          <w:lang w:val="es-MX"/>
        </w:rPr>
        <w:t>ro. 51, 2020. Monográfico: La formación inicial y permanente de profesores.</w:t>
      </w:r>
    </w:p>
    <w:p w:rsidR="00475254" w:rsidRPr="00475254" w:rsidRDefault="00475254" w:rsidP="00475254">
      <w:pPr>
        <w:jc w:val="both"/>
        <w:rPr>
          <w:bCs/>
        </w:rPr>
      </w:pPr>
      <w:r w:rsidRPr="00475254">
        <w:rPr>
          <w:bCs/>
          <w:lang w:val="es-MX"/>
        </w:rPr>
        <w:t xml:space="preserve">Los artículos que se postulen serán reportes parciales o concluidos de investigación que aborden una o varias de las líneas temáticas que se mencionen a continuación: </w:t>
      </w:r>
    </w:p>
    <w:p w:rsidR="00475254" w:rsidRPr="00475254" w:rsidRDefault="00475254" w:rsidP="00475254">
      <w:pPr>
        <w:numPr>
          <w:ilvl w:val="0"/>
          <w:numId w:val="3"/>
        </w:numPr>
        <w:jc w:val="both"/>
        <w:rPr>
          <w:bCs/>
        </w:rPr>
      </w:pPr>
      <w:r w:rsidRPr="00475254">
        <w:rPr>
          <w:bCs/>
          <w:lang w:val="es-MX"/>
        </w:rPr>
        <w:t>Concepciones curriculares en la formación de profesores en la actualidad.</w:t>
      </w:r>
    </w:p>
    <w:p w:rsidR="00475254" w:rsidRPr="00475254" w:rsidRDefault="00475254" w:rsidP="00475254">
      <w:pPr>
        <w:numPr>
          <w:ilvl w:val="0"/>
          <w:numId w:val="3"/>
        </w:numPr>
        <w:jc w:val="both"/>
        <w:rPr>
          <w:bCs/>
        </w:rPr>
      </w:pPr>
      <w:r w:rsidRPr="00475254">
        <w:rPr>
          <w:bCs/>
          <w:lang w:val="es-MX"/>
        </w:rPr>
        <w:t>El perfil de egreso y su evaluación ante las demandas de la sociedad del siglo XXI.</w:t>
      </w:r>
    </w:p>
    <w:p w:rsidR="00475254" w:rsidRPr="00475254" w:rsidRDefault="00475254" w:rsidP="00475254">
      <w:pPr>
        <w:numPr>
          <w:ilvl w:val="0"/>
          <w:numId w:val="3"/>
        </w:numPr>
        <w:jc w:val="both"/>
        <w:rPr>
          <w:bCs/>
        </w:rPr>
      </w:pPr>
      <w:r w:rsidRPr="00475254">
        <w:rPr>
          <w:bCs/>
          <w:lang w:val="es-MX"/>
        </w:rPr>
        <w:t xml:space="preserve">La concepción y la práctica de la investigación educativa en la formación inicial y permanente de profesores. </w:t>
      </w:r>
    </w:p>
    <w:p w:rsidR="00475254" w:rsidRPr="00475254" w:rsidRDefault="00475254" w:rsidP="00475254">
      <w:pPr>
        <w:numPr>
          <w:ilvl w:val="0"/>
          <w:numId w:val="3"/>
        </w:numPr>
        <w:jc w:val="both"/>
        <w:rPr>
          <w:bCs/>
        </w:rPr>
      </w:pPr>
      <w:r w:rsidRPr="00475254">
        <w:rPr>
          <w:bCs/>
          <w:lang w:val="es-MX"/>
        </w:rPr>
        <w:t>Concepciones, experiencias y resultados en la formación permanente de profesores ante las exigencias a su desempeño en la contemporaneidad.</w:t>
      </w:r>
    </w:p>
    <w:p w:rsidR="00475254" w:rsidRPr="00475254" w:rsidRDefault="00475254" w:rsidP="00475254">
      <w:pPr>
        <w:numPr>
          <w:ilvl w:val="0"/>
          <w:numId w:val="3"/>
        </w:numPr>
        <w:jc w:val="both"/>
        <w:rPr>
          <w:bCs/>
        </w:rPr>
      </w:pPr>
      <w:r w:rsidRPr="00475254">
        <w:rPr>
          <w:bCs/>
          <w:lang w:val="es-ES"/>
        </w:rPr>
        <w:t xml:space="preserve">Estudios acerca de la formación inicial y permanente desde las ciencias de la educación. </w:t>
      </w:r>
    </w:p>
    <w:p w:rsidR="00475254" w:rsidRPr="00475254" w:rsidRDefault="00475254" w:rsidP="00475254">
      <w:pPr>
        <w:ind w:left="720"/>
        <w:jc w:val="center"/>
        <w:rPr>
          <w:b/>
          <w:bCs/>
          <w:color w:val="FF0000"/>
          <w:lang w:val="es-MX"/>
        </w:rPr>
      </w:pPr>
      <w:r w:rsidRPr="00475254">
        <w:rPr>
          <w:b/>
          <w:bCs/>
          <w:color w:val="FF0000"/>
          <w:lang w:val="es-MX"/>
        </w:rPr>
        <w:t>Fecha límite para recibir los envíos: 30 de enero de 2020</w:t>
      </w:r>
    </w:p>
    <w:p w:rsidR="00475254" w:rsidRDefault="00475254" w:rsidP="00475254">
      <w:pPr>
        <w:ind w:left="720"/>
        <w:jc w:val="center"/>
        <w:rPr>
          <w:bCs/>
        </w:rPr>
      </w:pPr>
    </w:p>
    <w:p w:rsidR="00475254" w:rsidRPr="00475254" w:rsidRDefault="00475254" w:rsidP="00475254">
      <w:pPr>
        <w:ind w:left="720"/>
        <w:jc w:val="center"/>
        <w:rPr>
          <w:bCs/>
          <w:color w:val="2F5496" w:themeColor="accent1" w:themeShade="BF"/>
        </w:rPr>
      </w:pPr>
      <w:r w:rsidRPr="00475254">
        <w:rPr>
          <w:b/>
          <w:bCs/>
          <w:color w:val="2F5496" w:themeColor="accent1" w:themeShade="BF"/>
          <w:lang w:val="es-MX"/>
        </w:rPr>
        <w:t>N</w:t>
      </w:r>
      <w:r w:rsidRPr="00475254">
        <w:rPr>
          <w:b/>
          <w:bCs/>
          <w:color w:val="2F5496" w:themeColor="accent1" w:themeShade="BF"/>
          <w:lang w:val="es-MX"/>
        </w:rPr>
        <w:t>ro. 52, 2020. Monográfico: El diagnóstico y la atención a las diferencias individuales en la escuela contemporánea.</w:t>
      </w:r>
    </w:p>
    <w:p w:rsidR="00475254" w:rsidRPr="00475254" w:rsidRDefault="00475254" w:rsidP="00475254">
      <w:pPr>
        <w:jc w:val="both"/>
        <w:rPr>
          <w:bCs/>
        </w:rPr>
      </w:pPr>
      <w:r w:rsidRPr="00475254">
        <w:rPr>
          <w:bCs/>
          <w:lang w:val="es-MX"/>
        </w:rPr>
        <w:t xml:space="preserve">Los artículos que se postulen serán reportes parciales o concluidos de investigación que aborden una o varias de las líneas temáticas que se mencionen a continuación: </w:t>
      </w:r>
    </w:p>
    <w:p w:rsidR="00475254" w:rsidRPr="00475254" w:rsidRDefault="00475254" w:rsidP="00475254">
      <w:pPr>
        <w:numPr>
          <w:ilvl w:val="0"/>
          <w:numId w:val="4"/>
        </w:numPr>
        <w:jc w:val="both"/>
        <w:rPr>
          <w:bCs/>
        </w:rPr>
      </w:pPr>
      <w:r w:rsidRPr="00475254">
        <w:rPr>
          <w:bCs/>
          <w:lang w:val="es-ES"/>
        </w:rPr>
        <w:t>Concepciones del diagnóstico desde las ciencias de la educación. Sistemas de técnicas y recursos procedimentales.</w:t>
      </w:r>
    </w:p>
    <w:p w:rsidR="00475254" w:rsidRPr="00475254" w:rsidRDefault="00475254" w:rsidP="00475254">
      <w:pPr>
        <w:numPr>
          <w:ilvl w:val="0"/>
          <w:numId w:val="4"/>
        </w:numPr>
        <w:jc w:val="both"/>
        <w:rPr>
          <w:bCs/>
        </w:rPr>
      </w:pPr>
      <w:r w:rsidRPr="00475254">
        <w:rPr>
          <w:bCs/>
          <w:lang w:val="es-ES"/>
        </w:rPr>
        <w:t xml:space="preserve">La validación de las técnicas e instrumentos para la realización del diagnóstico. Experiencias y resultados. </w:t>
      </w:r>
    </w:p>
    <w:p w:rsidR="00475254" w:rsidRPr="00475254" w:rsidRDefault="00475254" w:rsidP="00475254">
      <w:pPr>
        <w:numPr>
          <w:ilvl w:val="0"/>
          <w:numId w:val="4"/>
        </w:numPr>
        <w:jc w:val="both"/>
        <w:rPr>
          <w:bCs/>
        </w:rPr>
      </w:pPr>
      <w:r w:rsidRPr="00475254">
        <w:rPr>
          <w:bCs/>
          <w:lang w:val="es-ES"/>
        </w:rPr>
        <w:t>El diagnóstico como proceso y como resultado en la atención sistemática a las diferencias individuales.</w:t>
      </w:r>
    </w:p>
    <w:p w:rsidR="00475254" w:rsidRPr="00475254" w:rsidRDefault="00475254" w:rsidP="00475254">
      <w:pPr>
        <w:numPr>
          <w:ilvl w:val="0"/>
          <w:numId w:val="4"/>
        </w:numPr>
        <w:jc w:val="both"/>
        <w:rPr>
          <w:bCs/>
        </w:rPr>
      </w:pPr>
      <w:r w:rsidRPr="00475254">
        <w:rPr>
          <w:bCs/>
          <w:lang w:val="es-ES"/>
        </w:rPr>
        <w:t xml:space="preserve">La atención a las diferencias individuales como práctica de una educación de calidad e inclusiva en la escuela del siglo XXI.  </w:t>
      </w:r>
    </w:p>
    <w:p w:rsidR="00475254" w:rsidRPr="00475254" w:rsidRDefault="00475254" w:rsidP="00475254">
      <w:pPr>
        <w:numPr>
          <w:ilvl w:val="0"/>
          <w:numId w:val="4"/>
        </w:numPr>
        <w:jc w:val="both"/>
        <w:rPr>
          <w:bCs/>
        </w:rPr>
      </w:pPr>
      <w:r w:rsidRPr="00475254">
        <w:rPr>
          <w:bCs/>
          <w:lang w:val="es-ES"/>
        </w:rPr>
        <w:t xml:space="preserve">Diagnóstico y atención a las diferencias individuales: visión del éxito y el fracaso escolar. </w:t>
      </w:r>
    </w:p>
    <w:p w:rsidR="00475254" w:rsidRPr="00475254" w:rsidRDefault="00475254" w:rsidP="00475254">
      <w:pPr>
        <w:ind w:left="720"/>
        <w:jc w:val="center"/>
        <w:rPr>
          <w:bCs/>
          <w:color w:val="FF0000"/>
        </w:rPr>
      </w:pPr>
      <w:r w:rsidRPr="00475254">
        <w:rPr>
          <w:b/>
          <w:bCs/>
          <w:color w:val="FF0000"/>
          <w:lang w:val="es-MX"/>
        </w:rPr>
        <w:t>Fecha límite para recibir los envíos: 30 de abril de 2020</w:t>
      </w:r>
    </w:p>
    <w:p w:rsidR="00475254" w:rsidRPr="00475254" w:rsidRDefault="00475254" w:rsidP="00475254">
      <w:pPr>
        <w:jc w:val="both"/>
        <w:rPr>
          <w:bCs/>
          <w:lang w:val="es-MX"/>
        </w:rPr>
      </w:pPr>
    </w:p>
    <w:p w:rsidR="00475254" w:rsidRPr="00475254" w:rsidRDefault="00475254" w:rsidP="0020040A">
      <w:pPr>
        <w:jc w:val="center"/>
        <w:rPr>
          <w:b/>
          <w:bCs/>
          <w:color w:val="FF0000"/>
          <w:lang w:val="es-MX"/>
        </w:rPr>
      </w:pPr>
      <w:r w:rsidRPr="00475254">
        <w:rPr>
          <w:b/>
          <w:bCs/>
          <w:color w:val="FF0000"/>
          <w:lang w:val="es-MX"/>
        </w:rPr>
        <w:t>Muy importante:</w:t>
      </w:r>
    </w:p>
    <w:p w:rsidR="00475254" w:rsidRPr="00475254" w:rsidRDefault="00475254" w:rsidP="00475254">
      <w:pPr>
        <w:jc w:val="center"/>
        <w:rPr>
          <w:b/>
          <w:bCs/>
          <w:color w:val="2F5496" w:themeColor="accent1" w:themeShade="BF"/>
        </w:rPr>
      </w:pPr>
      <w:r w:rsidRPr="00475254">
        <w:rPr>
          <w:b/>
          <w:bCs/>
          <w:color w:val="2F5496" w:themeColor="accent1" w:themeShade="BF"/>
          <w:lang w:val="es-MX"/>
        </w:rPr>
        <w:t>Primero: Postular solo artículos de investigación</w:t>
      </w:r>
    </w:p>
    <w:p w:rsidR="00475254" w:rsidRPr="00475254" w:rsidRDefault="00475254" w:rsidP="00475254">
      <w:pPr>
        <w:jc w:val="center"/>
        <w:rPr>
          <w:b/>
          <w:bCs/>
        </w:rPr>
      </w:pPr>
      <w:r w:rsidRPr="00475254">
        <w:rPr>
          <w:b/>
          <w:bCs/>
          <w:color w:val="2F5496" w:themeColor="accent1" w:themeShade="BF"/>
          <w:lang w:val="es-MX"/>
        </w:rPr>
        <w:t xml:space="preserve">Segundo: Trabajar con apego a las normas para autores: </w:t>
      </w:r>
    </w:p>
    <w:p w:rsidR="00475254" w:rsidRPr="00475254" w:rsidRDefault="00475254" w:rsidP="00475254">
      <w:pPr>
        <w:jc w:val="center"/>
        <w:rPr>
          <w:b/>
          <w:bCs/>
        </w:rPr>
      </w:pPr>
      <w:hyperlink r:id="rId8" w:history="1">
        <w:r w:rsidRPr="00475254">
          <w:rPr>
            <w:rStyle w:val="Hipervnculo"/>
            <w:b/>
            <w:bCs/>
            <w:lang w:val="es-ES"/>
          </w:rPr>
          <w:t>https://drive.google.com/file/d/1Qqh0Eq6N1UGB7m4O2aL3VZuMe8mWMB_9/view</w:t>
        </w:r>
      </w:hyperlink>
    </w:p>
    <w:p w:rsidR="00475254" w:rsidRDefault="00475254" w:rsidP="0020040A">
      <w:pPr>
        <w:jc w:val="center"/>
        <w:rPr>
          <w:b/>
          <w:bCs/>
          <w:lang w:val="es-MX"/>
        </w:rPr>
      </w:pPr>
    </w:p>
    <w:p w:rsidR="00475254" w:rsidRDefault="00475254" w:rsidP="0020040A">
      <w:pPr>
        <w:jc w:val="center"/>
        <w:rPr>
          <w:b/>
          <w:bCs/>
          <w:lang w:val="es-MX"/>
        </w:rPr>
      </w:pPr>
    </w:p>
    <w:p w:rsidR="0020040A" w:rsidRPr="0020040A" w:rsidRDefault="00475254" w:rsidP="0020040A">
      <w:pPr>
        <w:jc w:val="center"/>
        <w:rPr>
          <w:b/>
        </w:rPr>
      </w:pPr>
      <w:hyperlink r:id="rId9" w:history="1">
        <w:r w:rsidR="0020040A">
          <w:rPr>
            <w:rStyle w:val="Hipervnculo"/>
          </w:rPr>
          <w:t>http://flacso.org.ar/latinrev/postulacion/</w:t>
        </w:r>
      </w:hyperlink>
      <w:bookmarkStart w:id="0" w:name="_GoBack"/>
      <w:bookmarkEnd w:id="0"/>
    </w:p>
    <w:sectPr w:rsidR="0020040A" w:rsidRPr="0020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10"/>
    <w:multiLevelType w:val="hybridMultilevel"/>
    <w:tmpl w:val="13ECAEE2"/>
    <w:lvl w:ilvl="0" w:tplc="899E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8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C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8D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0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2344D"/>
    <w:multiLevelType w:val="hybridMultilevel"/>
    <w:tmpl w:val="4C0027EE"/>
    <w:lvl w:ilvl="0" w:tplc="61C6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A3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2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8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2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4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21773D"/>
    <w:multiLevelType w:val="hybridMultilevel"/>
    <w:tmpl w:val="4D16ADB0"/>
    <w:lvl w:ilvl="0" w:tplc="C792D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6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6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6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9E1C4C"/>
    <w:multiLevelType w:val="hybridMultilevel"/>
    <w:tmpl w:val="A71C52B8"/>
    <w:lvl w:ilvl="0" w:tplc="F21CD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6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4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E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8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2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A"/>
    <w:rsid w:val="0020040A"/>
    <w:rsid w:val="004154A9"/>
    <w:rsid w:val="004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0327"/>
  <w15:chartTrackingRefBased/>
  <w15:docId w15:val="{C79603EC-FB08-437E-89E2-EE272B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04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040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qh0Eq6N1UGB7m4O2aL3VZuMe8mWMB_9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nas.reduniv.edu.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acso.org.ar/latinrev/postul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Family</cp:lastModifiedBy>
  <cp:revision>2</cp:revision>
  <dcterms:created xsi:type="dcterms:W3CDTF">2019-04-10T12:41:00Z</dcterms:created>
  <dcterms:modified xsi:type="dcterms:W3CDTF">2019-04-10T18:57:00Z</dcterms:modified>
</cp:coreProperties>
</file>